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499" w:rsidRDefault="00860499">
      <w:pPr>
        <w:rPr>
          <w:lang w:val="uk-UA"/>
        </w:rPr>
      </w:pPr>
    </w:p>
    <w:p w:rsidR="00860499" w:rsidRDefault="00860499" w:rsidP="00860499">
      <w:pPr>
        <w:ind w:left="1416" w:firstLine="708"/>
        <w:jc w:val="center"/>
        <w:rPr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2724150</wp:posOffset>
            </wp:positionH>
            <wp:positionV relativeFrom="paragraph">
              <wp:posOffset>0</wp:posOffset>
            </wp:positionV>
            <wp:extent cx="485775" cy="695325"/>
            <wp:effectExtent l="0" t="0" r="9525" b="9525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</w:t>
      </w:r>
    </w:p>
    <w:p w:rsidR="00860499" w:rsidRDefault="00860499" w:rsidP="00860499">
      <w:pPr>
        <w:jc w:val="center"/>
        <w:rPr>
          <w:sz w:val="28"/>
          <w:szCs w:val="28"/>
          <w:lang w:val="uk-UA"/>
        </w:rPr>
      </w:pPr>
    </w:p>
    <w:p w:rsidR="00860499" w:rsidRDefault="00860499" w:rsidP="00860499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60499" w:rsidRDefault="00860499" w:rsidP="00860499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60499" w:rsidRDefault="00860499" w:rsidP="00860499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Київська  районна в  м. Полтаві  рада</w:t>
      </w:r>
    </w:p>
    <w:p w:rsidR="00860499" w:rsidRDefault="00860499" w:rsidP="00860499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Виконавчий  комітет</w:t>
      </w:r>
    </w:p>
    <w:p w:rsidR="00860499" w:rsidRDefault="00860499" w:rsidP="00860499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Я</w:t>
      </w:r>
    </w:p>
    <w:p w:rsidR="00860499" w:rsidRDefault="00860499" w:rsidP="00860499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860499" w:rsidRDefault="00860499" w:rsidP="0086049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860499" w:rsidRPr="00F5282C" w:rsidRDefault="00860499" w:rsidP="0086049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25.02.20</w:t>
      </w:r>
      <w:r w:rsidRPr="00E2085B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№</w:t>
      </w:r>
      <w:r w:rsidR="00A64150">
        <w:rPr>
          <w:sz w:val="28"/>
          <w:szCs w:val="28"/>
          <w:lang w:val="uk-UA"/>
        </w:rPr>
        <w:t xml:space="preserve"> 59</w:t>
      </w:r>
    </w:p>
    <w:p w:rsidR="00860499" w:rsidRDefault="00860499" w:rsidP="00860499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860499" w:rsidRDefault="00860499" w:rsidP="00860499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860499" w:rsidRDefault="00860499" w:rsidP="00860499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особових рахунків</w:t>
      </w:r>
    </w:p>
    <w:p w:rsidR="00860499" w:rsidRDefault="00860499" w:rsidP="00860499">
      <w:pPr>
        <w:jc w:val="both"/>
        <w:rPr>
          <w:sz w:val="28"/>
          <w:szCs w:val="28"/>
          <w:lang w:val="uk-UA"/>
        </w:rPr>
      </w:pPr>
    </w:p>
    <w:p w:rsidR="00860499" w:rsidRDefault="00860499" w:rsidP="00860499">
      <w:pPr>
        <w:jc w:val="both"/>
        <w:rPr>
          <w:sz w:val="28"/>
          <w:szCs w:val="28"/>
          <w:lang w:val="uk-UA"/>
        </w:rPr>
      </w:pPr>
    </w:p>
    <w:p w:rsidR="00860499" w:rsidRDefault="00860499" w:rsidP="0086049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заяви та документи, подані КП «ЖЕО-2», відповідно до ст. 106   Житлового кодексу Української РСР, ст. 30, п. 6 ст. 59 Закону України «Про місцеве самоврядування в Україні»  виконавчий комітет  Київської районної в м. Полтаві ради</w:t>
      </w:r>
    </w:p>
    <w:p w:rsidR="00860499" w:rsidRDefault="00860499" w:rsidP="00860499">
      <w:pPr>
        <w:jc w:val="both"/>
        <w:rPr>
          <w:sz w:val="28"/>
          <w:szCs w:val="28"/>
          <w:lang w:val="uk-UA"/>
        </w:rPr>
      </w:pPr>
    </w:p>
    <w:p w:rsidR="00860499" w:rsidRDefault="00860499" w:rsidP="0086049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860499" w:rsidRDefault="00860499" w:rsidP="00860499">
      <w:pPr>
        <w:jc w:val="both"/>
        <w:rPr>
          <w:sz w:val="28"/>
          <w:szCs w:val="28"/>
          <w:lang w:val="uk-UA"/>
        </w:rPr>
      </w:pPr>
    </w:p>
    <w:p w:rsidR="00860499" w:rsidRDefault="00860499" w:rsidP="0086049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1.Дозволити КП «ЖЕО-2»  переоформити  особовий  рахунок  кв. </w:t>
      </w:r>
      <w:r w:rsidR="00A64150">
        <w:rPr>
          <w:sz w:val="28"/>
          <w:szCs w:val="28"/>
          <w:lang w:val="uk-UA"/>
        </w:rPr>
        <w:t xml:space="preserve">(номер) </w:t>
      </w:r>
      <w:r>
        <w:rPr>
          <w:sz w:val="28"/>
          <w:szCs w:val="28"/>
          <w:lang w:val="uk-UA"/>
        </w:rPr>
        <w:t xml:space="preserve">(адреса) на (особа 1) з (особа 2) у зв’язку зі смертю основного квартиронаймача. </w:t>
      </w:r>
    </w:p>
    <w:p w:rsidR="00860499" w:rsidRDefault="00860499" w:rsidP="0086049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2.Дозволити КП «ЖЕО-2»  переоформити  особовий  рахунок  кв. </w:t>
      </w:r>
      <w:r w:rsidR="00A64150">
        <w:rPr>
          <w:sz w:val="28"/>
          <w:szCs w:val="28"/>
          <w:lang w:val="uk-UA"/>
        </w:rPr>
        <w:t>(номер)</w:t>
      </w:r>
      <w:r w:rsidRPr="004706A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(адреса)</w:t>
      </w:r>
      <w:bookmarkStart w:id="0" w:name="_GoBack"/>
      <w:bookmarkEnd w:id="0"/>
      <w:r>
        <w:rPr>
          <w:sz w:val="28"/>
          <w:szCs w:val="28"/>
          <w:lang w:val="uk-UA"/>
        </w:rPr>
        <w:t xml:space="preserve"> на (особа 1) з (особа 2) у зв’язку зі смертю основного квартиронаймача. </w:t>
      </w:r>
    </w:p>
    <w:p w:rsidR="00860499" w:rsidRDefault="00860499" w:rsidP="0086049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3.Загальному відділу (І.Борисенко) направити рішення для виконання та внесення відповідних змін до КП «ЖЕО-2».  </w:t>
      </w:r>
    </w:p>
    <w:p w:rsidR="00860499" w:rsidRDefault="00860499" w:rsidP="00860499">
      <w:pPr>
        <w:jc w:val="both"/>
        <w:rPr>
          <w:sz w:val="28"/>
          <w:szCs w:val="28"/>
          <w:lang w:val="uk-UA"/>
        </w:rPr>
      </w:pPr>
    </w:p>
    <w:p w:rsidR="00860499" w:rsidRDefault="00860499" w:rsidP="00860499">
      <w:pPr>
        <w:jc w:val="both"/>
        <w:rPr>
          <w:sz w:val="28"/>
          <w:szCs w:val="28"/>
          <w:lang w:val="uk-UA"/>
        </w:rPr>
      </w:pPr>
    </w:p>
    <w:p w:rsidR="00860499" w:rsidRDefault="00860499" w:rsidP="00860499">
      <w:pPr>
        <w:jc w:val="both"/>
        <w:rPr>
          <w:sz w:val="28"/>
          <w:szCs w:val="28"/>
          <w:lang w:val="uk-UA"/>
        </w:rPr>
      </w:pPr>
    </w:p>
    <w:p w:rsidR="00860499" w:rsidRDefault="00860499" w:rsidP="00860499">
      <w:pPr>
        <w:jc w:val="both"/>
        <w:rPr>
          <w:sz w:val="28"/>
          <w:szCs w:val="28"/>
          <w:lang w:val="uk-UA"/>
        </w:rPr>
      </w:pPr>
    </w:p>
    <w:p w:rsidR="00860499" w:rsidRPr="00DC3B76" w:rsidRDefault="00860499" w:rsidP="0086049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Сергій СИНЯГІВСЬКИЙ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860499" w:rsidRPr="00893B55" w:rsidRDefault="00860499" w:rsidP="00860499">
      <w:pPr>
        <w:rPr>
          <w:sz w:val="28"/>
          <w:szCs w:val="28"/>
        </w:rPr>
      </w:pPr>
    </w:p>
    <w:p w:rsidR="00860499" w:rsidRPr="001A4E9A" w:rsidRDefault="00860499" w:rsidP="00860499">
      <w:pPr>
        <w:rPr>
          <w:sz w:val="28"/>
          <w:szCs w:val="28"/>
        </w:rPr>
      </w:pPr>
    </w:p>
    <w:p w:rsidR="00860499" w:rsidRDefault="00860499" w:rsidP="00860499"/>
    <w:p w:rsidR="00860499" w:rsidRPr="00860499" w:rsidRDefault="00860499"/>
    <w:sectPr w:rsidR="00860499" w:rsidRPr="00860499" w:rsidSect="00CD4B4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D6171"/>
    <w:rsid w:val="000C0137"/>
    <w:rsid w:val="000D32C0"/>
    <w:rsid w:val="00105A3A"/>
    <w:rsid w:val="0022101B"/>
    <w:rsid w:val="00313CB7"/>
    <w:rsid w:val="003D4D18"/>
    <w:rsid w:val="00822833"/>
    <w:rsid w:val="00860499"/>
    <w:rsid w:val="00A64150"/>
    <w:rsid w:val="00BC5817"/>
    <w:rsid w:val="00C822D2"/>
    <w:rsid w:val="00CD4B44"/>
    <w:rsid w:val="00D34F59"/>
    <w:rsid w:val="00ED6171"/>
    <w:rsid w:val="00F42A08"/>
    <w:rsid w:val="00FD63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C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13CB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C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13CB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563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15</cp:revision>
  <cp:lastPrinted>2020-03-02T06:27:00Z</cp:lastPrinted>
  <dcterms:created xsi:type="dcterms:W3CDTF">2020-02-12T09:25:00Z</dcterms:created>
  <dcterms:modified xsi:type="dcterms:W3CDTF">2020-03-02T15:11:00Z</dcterms:modified>
</cp:coreProperties>
</file>